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92" w:rsidRPr="003E3435" w:rsidRDefault="00B67EC9" w:rsidP="00951792">
      <w:pPr>
        <w:jc w:val="center"/>
        <w:rPr>
          <w:rFonts w:ascii="Calibri" w:eastAsia="Calibri" w:hAnsi="Calibri" w:cs="Calibri"/>
          <w:b/>
          <w:bCs/>
          <w:i/>
          <w:color w:val="0070C0"/>
          <w:sz w:val="36"/>
          <w:szCs w:val="36"/>
        </w:rPr>
      </w:pPr>
      <w:r w:rsidRPr="003E3435">
        <w:rPr>
          <w:rFonts w:ascii="Calibri" w:eastAsia="Calibri" w:hAnsi="Calibri" w:cs="Calibri"/>
          <w:b/>
          <w:bCs/>
          <w:i/>
          <w:color w:val="0070C0"/>
          <w:sz w:val="36"/>
          <w:szCs w:val="36"/>
        </w:rPr>
        <w:t xml:space="preserve">Voglio </w:t>
      </w:r>
      <w:r w:rsidR="00360742" w:rsidRPr="003E3435">
        <w:rPr>
          <w:rFonts w:ascii="Calibri" w:eastAsia="Calibri" w:hAnsi="Calibri" w:cs="Calibri"/>
          <w:b/>
          <w:bCs/>
          <w:i/>
          <w:color w:val="0070C0"/>
          <w:sz w:val="36"/>
          <w:szCs w:val="36"/>
        </w:rPr>
        <w:t>adottare metodi di agricoltura conservativa</w:t>
      </w:r>
      <w:r w:rsidR="00951792" w:rsidRPr="003E3435">
        <w:rPr>
          <w:rFonts w:ascii="Calibri" w:eastAsia="Calibri" w:hAnsi="Calibri" w:cs="Calibri"/>
          <w:b/>
          <w:bCs/>
          <w:i/>
          <w:color w:val="0070C0"/>
          <w:sz w:val="36"/>
          <w:szCs w:val="36"/>
        </w:rPr>
        <w:t>…</w:t>
      </w:r>
    </w:p>
    <w:p w:rsidR="00951792" w:rsidRPr="003E3435" w:rsidRDefault="00951792"/>
    <w:p w:rsidR="00951792" w:rsidRPr="003E3435" w:rsidRDefault="00951792"/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6530"/>
      </w:tblGrid>
      <w:tr w:rsidR="00A36468" w:rsidRPr="003E3435" w:rsidTr="000E60F4">
        <w:trPr>
          <w:trHeight w:hRule="exact" w:val="43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68" w:rsidRPr="003E3435" w:rsidRDefault="00165BB5" w:rsidP="00021C44">
            <w:pPr>
              <w:ind w:left="113" w:right="113"/>
              <w:jc w:val="left"/>
              <w:rPr>
                <w:rFonts w:ascii="Calibri" w:eastAsia="Calibri" w:hAnsi="Calibri" w:cs="Calibri"/>
                <w:i/>
              </w:rPr>
            </w:pPr>
            <w:r w:rsidRPr="003E3435">
              <w:rPr>
                <w:rFonts w:ascii="Calibri" w:eastAsia="Calibri" w:hAnsi="Calibri" w:cs="Calibri"/>
                <w:i/>
              </w:rPr>
              <w:t>Nome dell’operazione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68" w:rsidRPr="003E3435" w:rsidRDefault="003E3435" w:rsidP="000E60F4">
            <w:pPr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hyperlink r:id="rId5">
              <w:r w:rsidR="00A36468" w:rsidRPr="003E3435">
                <w:rPr>
                  <w:rFonts w:ascii="Calibri" w:eastAsia="Calibri" w:hAnsi="Calibri" w:cs="Calibri"/>
                  <w:b/>
                  <w:color w:val="0070C0"/>
                  <w:sz w:val="28"/>
                  <w:szCs w:val="28"/>
                </w:rPr>
                <w:t>Operazione 1</w:t>
              </w:r>
              <w:r w:rsidR="00D1313F" w:rsidRPr="003E3435">
                <w:rPr>
                  <w:rFonts w:ascii="Calibri" w:eastAsia="Calibri" w:hAnsi="Calibri" w:cs="Calibri"/>
                  <w:b/>
                  <w:color w:val="0070C0"/>
                  <w:sz w:val="28"/>
                  <w:szCs w:val="28"/>
                </w:rPr>
                <w:t>0</w:t>
              </w:r>
              <w:r w:rsidR="00A36468" w:rsidRPr="003E3435">
                <w:rPr>
                  <w:rFonts w:ascii="Calibri" w:eastAsia="Calibri" w:hAnsi="Calibri" w:cs="Calibri"/>
                  <w:b/>
                  <w:color w:val="0070C0"/>
                  <w:sz w:val="28"/>
                  <w:szCs w:val="28"/>
                </w:rPr>
                <w:t>.</w:t>
              </w:r>
              <w:r w:rsidR="00DE4085" w:rsidRPr="003E3435">
                <w:rPr>
                  <w:rFonts w:ascii="Calibri" w:eastAsia="Calibri" w:hAnsi="Calibri" w:cs="Calibri"/>
                  <w:b/>
                  <w:color w:val="0070C0"/>
                  <w:sz w:val="28"/>
                  <w:szCs w:val="28"/>
                </w:rPr>
                <w:t>1</w:t>
              </w:r>
              <w:r w:rsidR="00BB5599" w:rsidRPr="003E3435">
                <w:rPr>
                  <w:rFonts w:ascii="Calibri" w:eastAsia="Calibri" w:hAnsi="Calibri" w:cs="Calibri"/>
                  <w:b/>
                  <w:color w:val="0070C0"/>
                  <w:sz w:val="28"/>
                  <w:szCs w:val="28"/>
                </w:rPr>
                <w:t>.04</w:t>
              </w:r>
              <w:r w:rsidR="00A36468" w:rsidRPr="003E3435">
                <w:rPr>
                  <w:rFonts w:ascii="Calibri" w:eastAsia="Calibri" w:hAnsi="Calibri" w:cs="Calibri"/>
                  <w:color w:val="0070C0"/>
                  <w:sz w:val="28"/>
                  <w:szCs w:val="28"/>
                </w:rPr>
                <w:t xml:space="preserve"> </w:t>
              </w:r>
            </w:hyperlink>
            <w:r w:rsidR="00A36468" w:rsidRPr="003E3435">
              <w:rPr>
                <w:rFonts w:ascii="Calibri" w:eastAsia="Calibri" w:hAnsi="Calibri" w:cs="Calibri"/>
                <w:color w:val="0070C0"/>
                <w:sz w:val="28"/>
                <w:szCs w:val="28"/>
              </w:rPr>
              <w:t>“</w:t>
            </w:r>
            <w:r w:rsidR="000E60F4" w:rsidRPr="003E3435">
              <w:rPr>
                <w:rFonts w:ascii="Calibri" w:eastAsia="Calibri" w:hAnsi="Calibri" w:cs="Calibri"/>
                <w:color w:val="0070C0"/>
                <w:sz w:val="28"/>
                <w:szCs w:val="28"/>
              </w:rPr>
              <w:t>Agricoltura conservativa</w:t>
            </w:r>
            <w:r w:rsidR="00A36468" w:rsidRPr="003E3435">
              <w:rPr>
                <w:rFonts w:ascii="Calibri" w:eastAsia="Calibri" w:hAnsi="Calibri" w:cs="Calibri"/>
                <w:color w:val="0070C0"/>
                <w:sz w:val="28"/>
                <w:szCs w:val="28"/>
              </w:rPr>
              <w:t>”</w:t>
            </w:r>
          </w:p>
        </w:tc>
      </w:tr>
      <w:tr w:rsidR="001C61AE" w:rsidRPr="003E3435" w:rsidTr="003E343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1286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AE" w:rsidRPr="003E3435" w:rsidRDefault="002F5FCC" w:rsidP="00021C44">
            <w:pPr>
              <w:ind w:left="113" w:right="113"/>
              <w:jc w:val="left"/>
              <w:rPr>
                <w:rFonts w:ascii="Calibri" w:eastAsia="Calibri" w:hAnsi="Calibri" w:cs="Calibri"/>
                <w:i/>
                <w:highlight w:val="yellow"/>
              </w:rPr>
            </w:pPr>
            <w:r w:rsidRPr="003E3435">
              <w:rPr>
                <w:rFonts w:ascii="Calibri" w:eastAsia="Calibri" w:hAnsi="Calibri" w:cs="Calibri"/>
                <w:i/>
              </w:rPr>
              <w:t>Quale è il p</w:t>
            </w:r>
            <w:r w:rsidR="001C61AE" w:rsidRPr="003E3435">
              <w:rPr>
                <w:rFonts w:ascii="Calibri" w:eastAsia="Calibri" w:hAnsi="Calibri" w:cs="Calibri"/>
                <w:i/>
              </w:rPr>
              <w:t xml:space="preserve">eriodo </w:t>
            </w:r>
            <w:r w:rsidRPr="003E3435">
              <w:rPr>
                <w:rFonts w:ascii="Calibri" w:eastAsia="Calibri" w:hAnsi="Calibri" w:cs="Calibri"/>
                <w:i/>
              </w:rPr>
              <w:t>utile per la</w:t>
            </w:r>
            <w:r w:rsidR="001C61AE" w:rsidRPr="003E3435">
              <w:rPr>
                <w:rFonts w:ascii="Calibri" w:eastAsia="Calibri" w:hAnsi="Calibri" w:cs="Calibri"/>
                <w:i/>
              </w:rPr>
              <w:t xml:space="preserve"> presentazione delle domande</w:t>
            </w:r>
            <w:r w:rsidRPr="003E3435">
              <w:rPr>
                <w:rFonts w:ascii="Calibri" w:eastAsia="Calibri" w:hAnsi="Calibri" w:cs="Calibri"/>
                <w:i/>
              </w:rPr>
              <w:t>?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AE" w:rsidRPr="003E3435" w:rsidRDefault="003E3435" w:rsidP="00B67EC9">
            <w:pPr>
              <w:ind w:left="142" w:right="151"/>
              <w:rPr>
                <w:rFonts w:ascii="Calibri" w:eastAsia="Calibri" w:hAnsi="Calibri" w:cs="Calibri"/>
                <w:sz w:val="28"/>
                <w:szCs w:val="28"/>
                <w:highlight w:val="yellow"/>
              </w:rPr>
            </w:pPr>
            <w:r w:rsidRPr="00996CDA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Dal 16 marzo 2018 al 15 maggio 2018 entro le ore 24:00:00.</w:t>
            </w:r>
            <w:r w:rsidRPr="00996CD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EFEF"/>
              </w:rPr>
              <w:t xml:space="preserve"> </w:t>
            </w:r>
            <w:r w:rsidRPr="00996CDA">
              <w:rPr>
                <w:rFonts w:ascii="Calibri" w:eastAsia="Calibri" w:hAnsi="Calibri" w:cs="Calibri"/>
              </w:rPr>
              <w:t>Dal 16 maggio 2018 al 11 giugno 2018 potranno essere presentate domande con l’applicazione di una riduzione del contributo pari all’1% per ogni giorno lavorativo di ritardo.</w:t>
            </w:r>
          </w:p>
        </w:tc>
      </w:tr>
      <w:tr w:rsidR="00A36468" w:rsidRPr="003E3435" w:rsidTr="003B1FD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61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68" w:rsidRPr="003E3435" w:rsidRDefault="00A36468" w:rsidP="00021C44">
            <w:pPr>
              <w:ind w:left="113" w:right="113"/>
              <w:jc w:val="left"/>
              <w:rPr>
                <w:rFonts w:ascii="Calibri" w:eastAsia="Calibri" w:hAnsi="Calibri" w:cs="Calibri"/>
                <w:i/>
              </w:rPr>
            </w:pPr>
            <w:r w:rsidRPr="003E3435">
              <w:rPr>
                <w:rFonts w:ascii="Calibri" w:eastAsia="Calibri" w:hAnsi="Calibri" w:cs="Calibri"/>
                <w:i/>
              </w:rPr>
              <w:t xml:space="preserve">Chi </w:t>
            </w:r>
            <w:r w:rsidR="0007780D" w:rsidRPr="003E3435">
              <w:rPr>
                <w:rFonts w:ascii="Calibri" w:eastAsia="Calibri" w:hAnsi="Calibri" w:cs="Calibri"/>
                <w:i/>
              </w:rPr>
              <w:t>può presentare domanda per questa</w:t>
            </w:r>
            <w:r w:rsidRPr="003E3435">
              <w:rPr>
                <w:rFonts w:ascii="Calibri" w:eastAsia="Calibri" w:hAnsi="Calibri" w:cs="Calibri"/>
                <w:i/>
              </w:rPr>
              <w:t xml:space="preserve"> operazione?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CC" w:rsidRPr="003E3435" w:rsidRDefault="00450D56" w:rsidP="007729EE">
            <w:pPr>
              <w:pStyle w:val="Paragrafoelenco"/>
              <w:numPr>
                <w:ilvl w:val="0"/>
                <w:numId w:val="13"/>
              </w:numPr>
              <w:ind w:left="425" w:right="113"/>
              <w:rPr>
                <w:rFonts w:ascii="Calibri" w:eastAsia="Calibri" w:hAnsi="Calibri" w:cs="Calibri"/>
              </w:rPr>
            </w:pPr>
            <w:r w:rsidRPr="003E3435">
              <w:rPr>
                <w:rFonts w:ascii="Calibri" w:eastAsia="Calibri" w:hAnsi="Calibri" w:cs="Calibri"/>
                <w:b/>
              </w:rPr>
              <w:t>Imprenditori agricoli</w:t>
            </w:r>
            <w:r w:rsidRPr="003E3435">
              <w:rPr>
                <w:rFonts w:ascii="Calibri" w:eastAsia="Calibri" w:hAnsi="Calibri" w:cs="Calibri"/>
              </w:rPr>
              <w:t>: Imprese agricole individuali, Società agricole, Società cooperative agricole</w:t>
            </w:r>
            <w:r w:rsidR="007729EE" w:rsidRPr="003E3435">
              <w:rPr>
                <w:rFonts w:ascii="Calibri" w:eastAsia="Calibri" w:hAnsi="Calibri" w:cs="Calibri"/>
              </w:rPr>
              <w:t>.</w:t>
            </w:r>
          </w:p>
        </w:tc>
      </w:tr>
      <w:tr w:rsidR="00077AD5" w:rsidRPr="003E3435" w:rsidTr="000E60F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3572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D5" w:rsidRPr="003E3435" w:rsidRDefault="00450D56" w:rsidP="00021C44">
            <w:pPr>
              <w:ind w:left="113" w:right="113"/>
              <w:jc w:val="left"/>
              <w:rPr>
                <w:rFonts w:ascii="Calibri" w:eastAsia="Calibri" w:hAnsi="Calibri" w:cs="Calibri"/>
                <w:i/>
              </w:rPr>
            </w:pPr>
            <w:r w:rsidRPr="003E3435">
              <w:rPr>
                <w:rFonts w:ascii="Calibri" w:eastAsia="Calibri" w:hAnsi="Calibri" w:cs="Calibri"/>
                <w:i/>
              </w:rPr>
              <w:t>Quali sono gli obiettivi di questa operazione?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F4" w:rsidRPr="003E3435" w:rsidRDefault="000E60F4" w:rsidP="0052739C">
            <w:pPr>
              <w:pStyle w:val="Paragrafoelenco"/>
              <w:numPr>
                <w:ilvl w:val="0"/>
                <w:numId w:val="13"/>
              </w:numPr>
              <w:ind w:left="425" w:right="113"/>
              <w:rPr>
                <w:rFonts w:ascii="Calibri" w:eastAsia="Calibri" w:hAnsi="Calibri" w:cs="Calibri"/>
              </w:rPr>
            </w:pPr>
            <w:r w:rsidRPr="003E3435">
              <w:rPr>
                <w:rFonts w:ascii="Calibri" w:eastAsia="Calibri" w:hAnsi="Calibri" w:cs="Calibri"/>
                <w:b/>
              </w:rPr>
              <w:t>Contrastare</w:t>
            </w:r>
            <w:r w:rsidRPr="003E3435">
              <w:rPr>
                <w:rFonts w:ascii="Calibri" w:eastAsia="Calibri" w:hAnsi="Calibri" w:cs="Calibri"/>
              </w:rPr>
              <w:t xml:space="preserve"> in modo efficace </w:t>
            </w:r>
            <w:r w:rsidRPr="003E3435">
              <w:rPr>
                <w:rFonts w:ascii="Calibri" w:eastAsia="Calibri" w:hAnsi="Calibri" w:cs="Calibri"/>
                <w:b/>
              </w:rPr>
              <w:t>il degrado dei suoli</w:t>
            </w:r>
            <w:r w:rsidRPr="003E3435">
              <w:rPr>
                <w:rFonts w:ascii="Calibri" w:eastAsia="Calibri" w:hAnsi="Calibri" w:cs="Calibri"/>
              </w:rPr>
              <w:t>, migliorandone la struttura, la resistenza all’erosione e al compattamento e la capacità di assorbire e trattenere l’acqua;</w:t>
            </w:r>
          </w:p>
          <w:p w:rsidR="000E60F4" w:rsidRPr="003E3435" w:rsidRDefault="000E60F4" w:rsidP="0052739C">
            <w:pPr>
              <w:pStyle w:val="Paragrafoelenco"/>
              <w:numPr>
                <w:ilvl w:val="0"/>
                <w:numId w:val="13"/>
              </w:numPr>
              <w:ind w:left="425" w:right="113"/>
              <w:rPr>
                <w:rFonts w:ascii="Calibri" w:eastAsia="Calibri" w:hAnsi="Calibri" w:cs="Calibri"/>
              </w:rPr>
            </w:pPr>
            <w:r w:rsidRPr="003E3435">
              <w:rPr>
                <w:rFonts w:ascii="Calibri" w:eastAsia="Calibri" w:hAnsi="Calibri" w:cs="Calibri"/>
                <w:b/>
              </w:rPr>
              <w:t>Ottimizzare l’uso delle riserve fossili</w:t>
            </w:r>
            <w:r w:rsidRPr="003E3435">
              <w:rPr>
                <w:rFonts w:ascii="Calibri" w:eastAsia="Calibri" w:hAnsi="Calibri" w:cs="Calibri"/>
              </w:rPr>
              <w:t xml:space="preserve"> e contrastare la riduzione della sostanza organica, migliorare la fertilità dei suoli attraverso il mantenimento del residuo colturale (</w:t>
            </w:r>
            <w:proofErr w:type="spellStart"/>
            <w:r w:rsidRPr="003E3435">
              <w:rPr>
                <w:rFonts w:ascii="Calibri" w:eastAsia="Calibri" w:hAnsi="Calibri" w:cs="Calibri"/>
              </w:rPr>
              <w:t>mulching</w:t>
            </w:r>
            <w:proofErr w:type="spellEnd"/>
            <w:r w:rsidRPr="003E3435">
              <w:rPr>
                <w:rFonts w:ascii="Calibri" w:eastAsia="Calibri" w:hAnsi="Calibri" w:cs="Calibri"/>
              </w:rPr>
              <w:t>), le rotazioni colturali, la lotta alle infestanti, la riduzione delle azioni meccaniche;</w:t>
            </w:r>
          </w:p>
          <w:p w:rsidR="00D1313F" w:rsidRPr="003E3435" w:rsidRDefault="000E60F4" w:rsidP="000E60F4">
            <w:pPr>
              <w:pStyle w:val="Paragrafoelenco"/>
              <w:numPr>
                <w:ilvl w:val="0"/>
                <w:numId w:val="13"/>
              </w:numPr>
              <w:ind w:left="425" w:right="113"/>
              <w:rPr>
                <w:rFonts w:ascii="Calibri" w:eastAsia="Calibri" w:hAnsi="Calibri" w:cs="Calibri"/>
              </w:rPr>
            </w:pPr>
            <w:r w:rsidRPr="003E3435">
              <w:rPr>
                <w:rFonts w:ascii="Calibri" w:eastAsia="Calibri" w:hAnsi="Calibri" w:cs="Calibri"/>
              </w:rPr>
              <w:t>L’operazione contribuisce all’</w:t>
            </w:r>
            <w:r w:rsidRPr="003E3435">
              <w:rPr>
                <w:rFonts w:ascii="Calibri" w:eastAsia="Calibri" w:hAnsi="Calibri" w:cs="Calibri"/>
                <w:b/>
              </w:rPr>
              <w:t>adattamento ai cambiamenti climatici</w:t>
            </w:r>
            <w:r w:rsidRPr="003E3435">
              <w:rPr>
                <w:rFonts w:ascii="Calibri" w:eastAsia="Calibri" w:hAnsi="Calibri" w:cs="Calibri"/>
              </w:rPr>
              <w:t xml:space="preserve"> attraverso lo stoccaggio del carbonio nel terreno, la riduzione dei fenomeni di erosione del suolo, l’aumento della capacità di ritenzione idrica dei suoli, che determina un risparmio idrico.</w:t>
            </w:r>
          </w:p>
        </w:tc>
      </w:tr>
      <w:tr w:rsidR="00A36468" w:rsidRPr="003E3435" w:rsidTr="00F91394">
        <w:trPr>
          <w:trHeight w:hRule="exact" w:val="2211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68" w:rsidRPr="003E3435" w:rsidRDefault="00A36468" w:rsidP="00D1313F">
            <w:pPr>
              <w:ind w:left="113" w:right="113"/>
              <w:jc w:val="left"/>
              <w:rPr>
                <w:rFonts w:ascii="Calibri" w:eastAsia="Calibri" w:hAnsi="Calibri" w:cs="Calibri"/>
                <w:i/>
              </w:rPr>
            </w:pPr>
            <w:r w:rsidRPr="003E3435">
              <w:rPr>
                <w:rFonts w:ascii="Calibri" w:eastAsia="Calibri" w:hAnsi="Calibri" w:cs="Calibri"/>
                <w:i/>
              </w:rPr>
              <w:t xml:space="preserve">Quali sono </w:t>
            </w:r>
            <w:r w:rsidR="00450D56" w:rsidRPr="003E3435">
              <w:rPr>
                <w:rFonts w:ascii="Calibri" w:eastAsia="Calibri" w:hAnsi="Calibri" w:cs="Calibri"/>
                <w:i/>
              </w:rPr>
              <w:t xml:space="preserve">gli </w:t>
            </w:r>
            <w:r w:rsidR="00D1313F" w:rsidRPr="003E3435">
              <w:rPr>
                <w:rFonts w:ascii="Calibri" w:eastAsia="Calibri" w:hAnsi="Calibri" w:cs="Calibri"/>
                <w:i/>
              </w:rPr>
              <w:t>impegni</w:t>
            </w:r>
            <w:r w:rsidR="00450D56" w:rsidRPr="003E3435">
              <w:rPr>
                <w:rFonts w:ascii="Calibri" w:eastAsia="Calibri" w:hAnsi="Calibri" w:cs="Calibri"/>
                <w:i/>
              </w:rPr>
              <w:t xml:space="preserve"> previsti dall’operazione</w:t>
            </w:r>
            <w:r w:rsidRPr="003E3435">
              <w:rPr>
                <w:rFonts w:ascii="Calibri" w:eastAsia="Calibri" w:hAnsi="Calibri" w:cs="Calibri"/>
                <w:i/>
              </w:rPr>
              <w:t>?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F4" w:rsidRPr="003E3435" w:rsidRDefault="000E60F4" w:rsidP="00153E26">
            <w:pPr>
              <w:pStyle w:val="Paragrafoelenco"/>
              <w:numPr>
                <w:ilvl w:val="0"/>
                <w:numId w:val="18"/>
              </w:numPr>
              <w:ind w:left="142" w:right="113"/>
              <w:rPr>
                <w:rFonts w:ascii="Calibri" w:eastAsia="Calibri" w:hAnsi="Calibri" w:cs="Calibri"/>
              </w:rPr>
            </w:pPr>
            <w:r w:rsidRPr="003E3435">
              <w:rPr>
                <w:rFonts w:ascii="Calibri" w:eastAsia="Calibri" w:hAnsi="Calibri" w:cs="Calibri"/>
                <w:b/>
              </w:rPr>
              <w:t xml:space="preserve">Intervento 1 – introduzione di tecniche di semina diretta su sodo </w:t>
            </w:r>
            <w:r w:rsidRPr="003E3435">
              <w:rPr>
                <w:rFonts w:ascii="Calibri" w:eastAsia="Calibri" w:hAnsi="Calibri" w:cs="Calibri"/>
              </w:rPr>
              <w:t>(introduzione di tecniche di semina diretta su sodo da agricoltura convenzionale, Introduzione di tecniche di semina diretta su sodo da tecniche di minima lavorazione)</w:t>
            </w:r>
          </w:p>
          <w:p w:rsidR="00153E26" w:rsidRPr="003E3435" w:rsidRDefault="000E60F4" w:rsidP="00153E26">
            <w:pPr>
              <w:pStyle w:val="Paragrafoelenco"/>
              <w:numPr>
                <w:ilvl w:val="0"/>
                <w:numId w:val="18"/>
              </w:numPr>
              <w:ind w:left="142" w:right="113"/>
              <w:rPr>
                <w:rFonts w:ascii="Calibri" w:eastAsia="Calibri" w:hAnsi="Calibri" w:cs="Calibri"/>
                <w:b/>
              </w:rPr>
            </w:pPr>
            <w:r w:rsidRPr="003E3435">
              <w:rPr>
                <w:rFonts w:ascii="Calibri" w:eastAsia="Calibri" w:hAnsi="Calibri" w:cs="Calibri"/>
                <w:b/>
              </w:rPr>
              <w:t>Intervento 2 ‐ introduzione di tecniche di minima lavorazione</w:t>
            </w:r>
          </w:p>
          <w:p w:rsidR="00D1313F" w:rsidRPr="003E3435" w:rsidRDefault="000E60F4" w:rsidP="000E60F4">
            <w:pPr>
              <w:ind w:left="142" w:right="113"/>
              <w:rPr>
                <w:rFonts w:ascii="Calibri" w:eastAsia="Calibri" w:hAnsi="Calibri" w:cs="Calibri"/>
              </w:rPr>
            </w:pPr>
            <w:r w:rsidRPr="003E3435">
              <w:rPr>
                <w:rFonts w:ascii="Calibri" w:eastAsia="Calibri" w:hAnsi="Calibri" w:cs="Calibri"/>
              </w:rPr>
              <w:t xml:space="preserve">Sono previsti impegni accessori: realizzazione di una cover </w:t>
            </w:r>
            <w:proofErr w:type="spellStart"/>
            <w:r w:rsidRPr="003E3435">
              <w:rPr>
                <w:rFonts w:ascii="Calibri" w:eastAsia="Calibri" w:hAnsi="Calibri" w:cs="Calibri"/>
              </w:rPr>
              <w:t>crop</w:t>
            </w:r>
            <w:proofErr w:type="spellEnd"/>
            <w:r w:rsidRPr="003E3435">
              <w:rPr>
                <w:rFonts w:ascii="Calibri" w:eastAsia="Calibri" w:hAnsi="Calibri" w:cs="Calibri"/>
              </w:rPr>
              <w:t xml:space="preserve"> estiva o autunno vernina.</w:t>
            </w:r>
          </w:p>
          <w:p w:rsidR="00F91394" w:rsidRPr="003E3435" w:rsidRDefault="00F91394" w:rsidP="000E60F4">
            <w:pPr>
              <w:ind w:left="142" w:right="113"/>
              <w:rPr>
                <w:rFonts w:ascii="Calibri" w:eastAsia="Calibri" w:hAnsi="Calibri" w:cs="Calibri"/>
              </w:rPr>
            </w:pPr>
            <w:r w:rsidRPr="003E3435">
              <w:rPr>
                <w:rFonts w:ascii="Calibri" w:eastAsia="Calibri" w:hAnsi="Calibri" w:cs="Calibri"/>
                <w:b/>
              </w:rPr>
              <w:t>La durata degli impegni è di 6 anni.</w:t>
            </w:r>
          </w:p>
        </w:tc>
      </w:tr>
      <w:tr w:rsidR="00D74E4C" w:rsidRPr="003E3435" w:rsidTr="003E3435">
        <w:trPr>
          <w:trHeight w:hRule="exact" w:val="984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4C" w:rsidRPr="003E3435" w:rsidRDefault="004E4212" w:rsidP="00021C44">
            <w:pPr>
              <w:ind w:left="113" w:right="113"/>
              <w:jc w:val="left"/>
              <w:rPr>
                <w:rFonts w:ascii="Calibri" w:eastAsia="Calibri" w:hAnsi="Calibri" w:cs="Calibri"/>
                <w:i/>
              </w:rPr>
            </w:pPr>
            <w:r w:rsidRPr="003E3435">
              <w:rPr>
                <w:rFonts w:ascii="Calibri" w:eastAsia="Calibri" w:hAnsi="Calibri" w:cs="Calibri"/>
                <w:i/>
              </w:rPr>
              <w:t xml:space="preserve">L’operazione è </w:t>
            </w:r>
            <w:r w:rsidR="00450D56" w:rsidRPr="003E3435">
              <w:rPr>
                <w:rFonts w:ascii="Calibri" w:eastAsia="Calibri" w:hAnsi="Calibri" w:cs="Calibri"/>
                <w:i/>
              </w:rPr>
              <w:t>compatibil</w:t>
            </w:r>
            <w:r w:rsidRPr="003E3435">
              <w:rPr>
                <w:rFonts w:ascii="Calibri" w:eastAsia="Calibri" w:hAnsi="Calibri" w:cs="Calibri"/>
                <w:i/>
              </w:rPr>
              <w:t>e</w:t>
            </w:r>
            <w:r w:rsidR="001C7A0E" w:rsidRPr="003E3435">
              <w:rPr>
                <w:rFonts w:ascii="Calibri" w:eastAsia="Calibri" w:hAnsi="Calibri" w:cs="Calibri"/>
                <w:i/>
              </w:rPr>
              <w:t xml:space="preserve"> con…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55" w:rsidRPr="003E3435" w:rsidRDefault="00360742" w:rsidP="003E3435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5" w:right="151"/>
              <w:jc w:val="left"/>
              <w:rPr>
                <w:rFonts w:ascii="Calibri" w:eastAsia="Calibri" w:hAnsi="Calibri" w:cs="Calibri"/>
              </w:rPr>
            </w:pPr>
            <w:r w:rsidRPr="003E3435">
              <w:rPr>
                <w:rFonts w:ascii="Calibri" w:eastAsia="Calibri" w:hAnsi="Calibri" w:cs="Calibri"/>
              </w:rPr>
              <w:t>Le seguenti operazioni della Misura 10: 10.1.03 Conservazione della biodiversità nelle risaie, 10.1.10 Tecniche di distribuzione degli effluenti di allevamento, 10.1.03 + 10.1.10.</w:t>
            </w:r>
          </w:p>
        </w:tc>
      </w:tr>
      <w:tr w:rsidR="00450D56" w:rsidRPr="003E3435" w:rsidTr="00360742">
        <w:trPr>
          <w:trHeight w:hRule="exact" w:val="907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56" w:rsidRPr="003E3435" w:rsidRDefault="00165BB5" w:rsidP="00021C44">
            <w:pPr>
              <w:ind w:left="113" w:right="113"/>
              <w:jc w:val="left"/>
              <w:rPr>
                <w:rFonts w:ascii="Calibri" w:eastAsia="Calibri" w:hAnsi="Calibri" w:cs="Calibri"/>
                <w:i/>
              </w:rPr>
            </w:pPr>
            <w:r w:rsidRPr="003E3435">
              <w:rPr>
                <w:rFonts w:ascii="Calibri" w:eastAsia="Calibri" w:hAnsi="Calibri" w:cs="Calibri"/>
                <w:i/>
              </w:rPr>
              <w:t xml:space="preserve">L’operazione è </w:t>
            </w:r>
            <w:r w:rsidR="007729EE" w:rsidRPr="003E3435">
              <w:rPr>
                <w:rFonts w:ascii="Calibri" w:eastAsia="Calibri" w:hAnsi="Calibri" w:cs="Calibri"/>
                <w:i/>
              </w:rPr>
              <w:t>in</w:t>
            </w:r>
            <w:r w:rsidRPr="003E3435">
              <w:rPr>
                <w:rFonts w:ascii="Calibri" w:eastAsia="Calibri" w:hAnsi="Calibri" w:cs="Calibri"/>
                <w:i/>
              </w:rPr>
              <w:t>compatibile con…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42" w:rsidRPr="003E3435" w:rsidRDefault="00360742" w:rsidP="00CB7B6B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5" w:right="151"/>
              <w:jc w:val="left"/>
              <w:rPr>
                <w:rFonts w:ascii="Calibri" w:eastAsia="Calibri" w:hAnsi="Calibri" w:cs="Calibri"/>
              </w:rPr>
            </w:pPr>
            <w:r w:rsidRPr="003E3435">
              <w:rPr>
                <w:rFonts w:ascii="Calibri" w:eastAsia="Calibri" w:hAnsi="Calibri" w:cs="Calibri"/>
              </w:rPr>
              <w:t>Le operazioni della Misura 11 “Agricoltura biologica”;</w:t>
            </w:r>
          </w:p>
          <w:p w:rsidR="00004CC6" w:rsidRPr="003E3435" w:rsidRDefault="00360742" w:rsidP="00360742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5" w:right="151"/>
              <w:jc w:val="left"/>
              <w:rPr>
                <w:rFonts w:ascii="Calibri" w:eastAsia="Calibri" w:hAnsi="Calibri" w:cs="Calibri"/>
              </w:rPr>
            </w:pPr>
            <w:r w:rsidRPr="003E3435">
              <w:rPr>
                <w:rFonts w:ascii="Calibri" w:eastAsia="Calibri" w:hAnsi="Calibri" w:cs="Calibri"/>
              </w:rPr>
              <w:t>Le operazioni della Misura 12 “Pagamenti compensativi per la aree agricole in Natura 2000”.</w:t>
            </w:r>
          </w:p>
        </w:tc>
      </w:tr>
      <w:tr w:rsidR="002D1995" w:rsidRPr="003E3435" w:rsidTr="00F91394">
        <w:trPr>
          <w:trHeight w:hRule="exact" w:val="1417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5" w:rsidRPr="003E3435" w:rsidRDefault="009F3014" w:rsidP="00021C44">
            <w:pPr>
              <w:ind w:left="113" w:right="113"/>
              <w:jc w:val="left"/>
              <w:rPr>
                <w:rFonts w:ascii="Calibri" w:eastAsia="Calibri" w:hAnsi="Calibri" w:cs="Calibri"/>
                <w:i/>
              </w:rPr>
            </w:pPr>
            <w:r w:rsidRPr="003E3435">
              <w:rPr>
                <w:rFonts w:ascii="Calibri" w:eastAsia="Calibri" w:hAnsi="Calibri" w:cs="Calibri"/>
                <w:i/>
              </w:rPr>
              <w:t>In che cosa consiste il sostegno?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42" w:rsidRPr="003E3435" w:rsidRDefault="00360742" w:rsidP="007729EE">
            <w:pPr>
              <w:ind w:left="142" w:right="113"/>
              <w:contextualSpacing/>
              <w:jc w:val="left"/>
              <w:rPr>
                <w:rFonts w:ascii="Calibri" w:eastAsia="Calibri" w:hAnsi="Calibri" w:cs="Calibri"/>
                <w:b/>
              </w:rPr>
            </w:pPr>
            <w:r w:rsidRPr="003E3435">
              <w:rPr>
                <w:rFonts w:ascii="Calibri" w:eastAsia="Calibri" w:hAnsi="Calibri" w:cs="Calibri"/>
                <w:b/>
              </w:rPr>
              <w:t>Pagamento annuale per la sola coltura principale, indicata nel campo rotazione primaria del fascicolo aziendale.</w:t>
            </w:r>
          </w:p>
          <w:p w:rsidR="002D1995" w:rsidRPr="003E3435" w:rsidRDefault="00CB7B6B" w:rsidP="00F91394">
            <w:pPr>
              <w:ind w:left="142" w:right="113"/>
              <w:contextualSpacing/>
              <w:jc w:val="left"/>
              <w:rPr>
                <w:rFonts w:ascii="Calibri" w:eastAsia="Calibri" w:hAnsi="Calibri" w:cs="Calibri"/>
              </w:rPr>
            </w:pPr>
            <w:r w:rsidRPr="003E3435">
              <w:rPr>
                <w:rFonts w:ascii="Calibri" w:eastAsia="Calibri" w:hAnsi="Calibri" w:cs="Calibri"/>
              </w:rPr>
              <w:t xml:space="preserve">Per le superfici oggetto di impegno il beneficiario riceverà un premio annuale variabile </w:t>
            </w:r>
            <w:r w:rsidR="00360742" w:rsidRPr="003E3435">
              <w:rPr>
                <w:rFonts w:ascii="Calibri" w:eastAsia="Calibri" w:hAnsi="Calibri" w:cs="Calibri"/>
                <w:b/>
              </w:rPr>
              <w:t>da un minimo di 55 euro ad un massimo di 420</w:t>
            </w:r>
            <w:r w:rsidRPr="003E3435">
              <w:rPr>
                <w:rFonts w:ascii="Calibri" w:eastAsia="Calibri" w:hAnsi="Calibri" w:cs="Calibri"/>
                <w:b/>
              </w:rPr>
              <w:t xml:space="preserve"> euro a ettaro </w:t>
            </w:r>
            <w:r w:rsidRPr="003E3435">
              <w:rPr>
                <w:rFonts w:ascii="Calibri" w:eastAsia="Calibri" w:hAnsi="Calibri" w:cs="Calibri"/>
              </w:rPr>
              <w:t>in relazione al tipo di impegno accessorio adottato.</w:t>
            </w:r>
            <w:r w:rsidR="00E27112" w:rsidRPr="003E343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B1278" w:rsidRPr="003E3435" w:rsidTr="00CB7B6B">
        <w:trPr>
          <w:trHeight w:hRule="exact" w:val="624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78" w:rsidRPr="003E3435" w:rsidRDefault="00021C44" w:rsidP="00021C44">
            <w:pPr>
              <w:ind w:left="113" w:right="113"/>
              <w:jc w:val="left"/>
              <w:rPr>
                <w:rFonts w:ascii="Calibri" w:eastAsia="Calibri" w:hAnsi="Calibri" w:cs="Calibri"/>
                <w:i/>
              </w:rPr>
            </w:pPr>
            <w:r w:rsidRPr="003E3435">
              <w:rPr>
                <w:rFonts w:ascii="Calibri" w:eastAsia="Calibri" w:hAnsi="Calibri" w:cs="Calibri"/>
                <w:i/>
              </w:rPr>
              <w:t>Quale è l’ambito territoriale di applicabilità?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CC" w:rsidRPr="003E3435" w:rsidRDefault="00360742" w:rsidP="00CB7B6B">
            <w:pPr>
              <w:ind w:left="142" w:right="113"/>
              <w:contextualSpacing/>
              <w:rPr>
                <w:rFonts w:ascii="Calibri" w:eastAsia="Calibri" w:hAnsi="Calibri" w:cs="Calibri"/>
              </w:rPr>
            </w:pPr>
            <w:r w:rsidRPr="003E3435">
              <w:rPr>
                <w:rFonts w:ascii="Calibri" w:eastAsia="Calibri" w:hAnsi="Calibri" w:cs="Calibri"/>
              </w:rPr>
              <w:t>La superficie aziendale oggetto di pagamento è quella compresa nel territorio della regione Lombardia.</w:t>
            </w:r>
          </w:p>
        </w:tc>
      </w:tr>
      <w:tr w:rsidR="00021C44" w:rsidRPr="003E3435" w:rsidTr="003E3435">
        <w:trPr>
          <w:trHeight w:hRule="exact" w:val="2131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4" w:rsidRPr="003E3435" w:rsidRDefault="00021C44" w:rsidP="00021C44">
            <w:pPr>
              <w:ind w:left="113" w:right="113"/>
              <w:jc w:val="left"/>
              <w:rPr>
                <w:rFonts w:ascii="Calibri" w:eastAsia="Calibri" w:hAnsi="Calibri" w:cs="Calibri"/>
                <w:i/>
              </w:rPr>
            </w:pPr>
            <w:r w:rsidRPr="003E3435">
              <w:rPr>
                <w:rFonts w:ascii="Calibri" w:eastAsia="Calibri" w:hAnsi="Calibri" w:cs="Calibri"/>
                <w:i/>
              </w:rPr>
              <w:lastRenderedPageBreak/>
              <w:t>Quali sono le superfici ammesse?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42" w:rsidRPr="003E3435" w:rsidRDefault="00360742" w:rsidP="00360742">
            <w:pPr>
              <w:ind w:left="142" w:right="113"/>
              <w:contextualSpacing/>
              <w:rPr>
                <w:rFonts w:ascii="Calibri" w:eastAsia="Calibri" w:hAnsi="Calibri" w:cs="Calibri"/>
              </w:rPr>
            </w:pPr>
            <w:r w:rsidRPr="003E3435">
              <w:rPr>
                <w:rFonts w:ascii="Calibri" w:eastAsia="Calibri" w:hAnsi="Calibri" w:cs="Calibri"/>
              </w:rPr>
              <w:t>Le superfici ammesse a premio devono essere condotte dal richiedente</w:t>
            </w:r>
            <w:r w:rsidR="003E3435" w:rsidRPr="003E3435">
              <w:rPr>
                <w:rFonts w:ascii="Calibri" w:eastAsia="Calibri" w:hAnsi="Calibri" w:cs="Calibri"/>
              </w:rPr>
              <w:t xml:space="preserve"> in data antecedente il 1/1/2018</w:t>
            </w:r>
            <w:r w:rsidRPr="003E3435">
              <w:rPr>
                <w:rFonts w:ascii="Calibri" w:eastAsia="Calibri" w:hAnsi="Calibri" w:cs="Calibri"/>
              </w:rPr>
              <w:t>. La conduzione deve essere assicurata fino alla fine del periodo di impegno. La superficie minima da porre sotto impegno non deve essere inferiore al 10% della SAU a seminativo e comunque non deve essere inferiore ad 1 ha. Le particelle sottoposte ad impegno dovranno restare l</w:t>
            </w:r>
            <w:r w:rsidR="003E3435" w:rsidRPr="003E3435">
              <w:rPr>
                <w:rFonts w:ascii="Calibri" w:eastAsia="Calibri" w:hAnsi="Calibri" w:cs="Calibri"/>
              </w:rPr>
              <w:t>e stesse nei 6 anni di impegno.</w:t>
            </w:r>
          </w:p>
          <w:p w:rsidR="00E02F55" w:rsidRPr="003E3435" w:rsidRDefault="00360742" w:rsidP="00360742">
            <w:pPr>
              <w:ind w:left="142" w:right="113"/>
              <w:contextualSpacing/>
              <w:rPr>
                <w:rFonts w:ascii="Calibri" w:eastAsia="Calibri" w:hAnsi="Calibri" w:cs="Calibri"/>
              </w:rPr>
            </w:pPr>
            <w:r w:rsidRPr="003E3435">
              <w:rPr>
                <w:rFonts w:ascii="Calibri" w:eastAsia="Calibri" w:hAnsi="Calibri" w:cs="Calibri"/>
              </w:rPr>
              <w:t>L’operazione si applica alle superfici dedicate alla coltivazione di seminativi, ad esclusione dei terreni lasciati a riposo.</w:t>
            </w:r>
          </w:p>
        </w:tc>
      </w:tr>
      <w:tr w:rsidR="003B1FD9" w:rsidRPr="003E3435" w:rsidTr="00360742">
        <w:trPr>
          <w:trHeight w:hRule="exact" w:val="1417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D9" w:rsidRPr="003E3435" w:rsidRDefault="003B1FD9" w:rsidP="0089151D">
            <w:pPr>
              <w:ind w:left="113" w:right="113"/>
              <w:jc w:val="left"/>
              <w:rPr>
                <w:rFonts w:ascii="Calibri" w:eastAsia="Calibri" w:hAnsi="Calibri" w:cs="Calibri"/>
                <w:i/>
              </w:rPr>
            </w:pPr>
            <w:r w:rsidRPr="003E3435">
              <w:rPr>
                <w:rFonts w:ascii="Calibri" w:eastAsia="Calibri" w:hAnsi="Calibri" w:cs="Calibri"/>
                <w:i/>
              </w:rPr>
              <w:t>Life IP Gestire 2020, collegamenti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D9" w:rsidRPr="003E3435" w:rsidRDefault="003B1FD9" w:rsidP="003B1FD9">
            <w:pPr>
              <w:ind w:left="142" w:right="113"/>
              <w:rPr>
                <w:rFonts w:ascii="Calibri" w:eastAsia="Calibri" w:hAnsi="Calibri" w:cs="Calibri"/>
                <w:b/>
              </w:rPr>
            </w:pPr>
            <w:proofErr w:type="spellStart"/>
            <w:r w:rsidRPr="003E3435">
              <w:rPr>
                <w:rFonts w:ascii="Calibri" w:eastAsia="Calibri" w:hAnsi="Calibri" w:cs="Calibri"/>
                <w:b/>
              </w:rPr>
              <w:t>Macroazioni</w:t>
            </w:r>
            <w:proofErr w:type="spellEnd"/>
            <w:r w:rsidRPr="003E3435">
              <w:rPr>
                <w:rFonts w:ascii="Calibri" w:eastAsia="Calibri" w:hAnsi="Calibri" w:cs="Calibri"/>
                <w:b/>
              </w:rPr>
              <w:t xml:space="preserve"> collegate:</w:t>
            </w:r>
          </w:p>
          <w:p w:rsidR="003B1FD9" w:rsidRPr="003E3435" w:rsidRDefault="003B1FD9" w:rsidP="003B1FD9">
            <w:pPr>
              <w:ind w:left="567" w:right="113" w:hanging="425"/>
              <w:rPr>
                <w:rFonts w:ascii="Calibri" w:eastAsia="Calibri" w:hAnsi="Calibri" w:cs="Calibri"/>
              </w:rPr>
            </w:pPr>
            <w:r w:rsidRPr="003E3435">
              <w:rPr>
                <w:rFonts w:ascii="Calibri" w:eastAsia="Calibri" w:hAnsi="Calibri" w:cs="Calibri"/>
                <w:b/>
              </w:rPr>
              <w:t>•</w:t>
            </w:r>
            <w:r w:rsidRPr="003E3435">
              <w:rPr>
                <w:rFonts w:ascii="Calibri" w:eastAsia="Calibri" w:hAnsi="Calibri" w:cs="Calibri"/>
                <w:b/>
              </w:rPr>
              <w:tab/>
            </w:r>
            <w:r w:rsidRPr="003E3435">
              <w:rPr>
                <w:rFonts w:ascii="Calibri" w:eastAsia="Calibri" w:hAnsi="Calibri" w:cs="Calibri"/>
              </w:rPr>
              <w:t>Azioni dirette a mantenere le funzioni degli ecosistemi.</w:t>
            </w:r>
          </w:p>
          <w:p w:rsidR="003B1FD9" w:rsidRPr="003E3435" w:rsidRDefault="003B1FD9" w:rsidP="003B1FD9">
            <w:pPr>
              <w:ind w:left="142" w:right="113"/>
              <w:rPr>
                <w:rFonts w:ascii="Calibri" w:eastAsia="Calibri" w:hAnsi="Calibri" w:cs="Calibri"/>
              </w:rPr>
            </w:pPr>
            <w:r w:rsidRPr="003E3435">
              <w:rPr>
                <w:rFonts w:ascii="Calibri" w:eastAsia="Calibri" w:hAnsi="Calibri" w:cs="Calibri"/>
              </w:rPr>
              <w:t xml:space="preserve">Sarà garantito un </w:t>
            </w:r>
            <w:r w:rsidRPr="003E3435">
              <w:rPr>
                <w:rFonts w:ascii="Calibri" w:eastAsia="Calibri" w:hAnsi="Calibri" w:cs="Calibri"/>
                <w:b/>
              </w:rPr>
              <w:t>accesso preferenziale</w:t>
            </w:r>
            <w:r w:rsidRPr="003E3435">
              <w:rPr>
                <w:rFonts w:ascii="Calibri" w:eastAsia="Calibri" w:hAnsi="Calibri" w:cs="Calibri"/>
              </w:rPr>
              <w:t xml:space="preserve"> all’operazione ai richiedenti in possesso superfici ricadenti in </w:t>
            </w:r>
            <w:r w:rsidRPr="003E3435">
              <w:rPr>
                <w:rFonts w:ascii="Calibri" w:eastAsia="Calibri" w:hAnsi="Calibri" w:cs="Calibri"/>
                <w:b/>
              </w:rPr>
              <w:t>Rete Na</w:t>
            </w:r>
            <w:r w:rsidR="006723CD" w:rsidRPr="003E3435">
              <w:rPr>
                <w:rFonts w:ascii="Calibri" w:eastAsia="Calibri" w:hAnsi="Calibri" w:cs="Calibri"/>
                <w:b/>
              </w:rPr>
              <w:t>tura 2000, Aree protette</w:t>
            </w:r>
            <w:r w:rsidR="00360742" w:rsidRPr="003E3435">
              <w:t xml:space="preserve"> </w:t>
            </w:r>
            <w:r w:rsidR="00360742" w:rsidRPr="003E3435">
              <w:rPr>
                <w:rFonts w:ascii="Calibri" w:eastAsia="Calibri" w:hAnsi="Calibri" w:cs="Calibri"/>
                <w:b/>
              </w:rPr>
              <w:t>e Zone Vulnerabili ai nitrati.</w:t>
            </w:r>
          </w:p>
        </w:tc>
      </w:tr>
      <w:tr w:rsidR="009F3014" w:rsidRPr="00530766" w:rsidTr="00193156">
        <w:trPr>
          <w:trHeight w:hRule="exact" w:val="2324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4" w:rsidRPr="003E3435" w:rsidRDefault="009F3014" w:rsidP="0089151D">
            <w:pPr>
              <w:ind w:left="113" w:right="113"/>
              <w:jc w:val="left"/>
              <w:rPr>
                <w:rFonts w:ascii="Calibri" w:eastAsia="Calibri" w:hAnsi="Calibri" w:cs="Calibri"/>
                <w:i/>
              </w:rPr>
            </w:pPr>
            <w:r w:rsidRPr="003E3435">
              <w:rPr>
                <w:rFonts w:ascii="Calibri" w:eastAsia="Calibri" w:hAnsi="Calibri" w:cs="Calibri"/>
                <w:i/>
              </w:rPr>
              <w:t>Funzionari di riferimento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56" w:rsidRPr="003E3435" w:rsidRDefault="00193156" w:rsidP="00193156">
            <w:pPr>
              <w:pStyle w:val="Paragrafoelenco"/>
              <w:numPr>
                <w:ilvl w:val="0"/>
                <w:numId w:val="19"/>
              </w:numPr>
              <w:ind w:left="567" w:right="113"/>
              <w:rPr>
                <w:rFonts w:ascii="Calibri" w:eastAsia="Calibri" w:hAnsi="Calibri" w:cs="Calibri"/>
                <w:b/>
              </w:rPr>
            </w:pPr>
            <w:r w:rsidRPr="003E3435">
              <w:rPr>
                <w:rFonts w:ascii="Calibri" w:eastAsia="Calibri" w:hAnsi="Calibri" w:cs="Calibri"/>
                <w:b/>
              </w:rPr>
              <w:t>Regione Lombardia</w:t>
            </w:r>
          </w:p>
          <w:p w:rsidR="00193156" w:rsidRPr="003E3435" w:rsidRDefault="00193156" w:rsidP="00193156">
            <w:pPr>
              <w:pStyle w:val="Paragrafoelenco"/>
              <w:ind w:left="567" w:right="113"/>
              <w:rPr>
                <w:rFonts w:ascii="Calibri" w:eastAsia="Calibri" w:hAnsi="Calibri" w:cs="Calibri"/>
              </w:rPr>
            </w:pPr>
            <w:r w:rsidRPr="003E3435">
              <w:rPr>
                <w:rFonts w:ascii="Calibri" w:eastAsia="Calibri" w:hAnsi="Calibri" w:cs="Calibri"/>
              </w:rPr>
              <w:t>Struttura Politiche agroambientali e uso e tutela del suolo agricolo</w:t>
            </w:r>
          </w:p>
          <w:p w:rsidR="00193156" w:rsidRPr="003E3435" w:rsidRDefault="00193156" w:rsidP="00193156">
            <w:pPr>
              <w:pStyle w:val="Paragrafoelenco"/>
              <w:ind w:left="567" w:right="113"/>
              <w:rPr>
                <w:rFonts w:ascii="Calibri" w:eastAsia="Calibri" w:hAnsi="Calibri" w:cs="Calibri"/>
              </w:rPr>
            </w:pPr>
            <w:r w:rsidRPr="003E3435">
              <w:rPr>
                <w:rFonts w:ascii="Calibri" w:eastAsia="Calibri" w:hAnsi="Calibri" w:cs="Calibri"/>
              </w:rPr>
              <w:t xml:space="preserve">Chiara </w:t>
            </w:r>
            <w:proofErr w:type="spellStart"/>
            <w:r w:rsidRPr="003E3435">
              <w:rPr>
                <w:rFonts w:ascii="Calibri" w:eastAsia="Calibri" w:hAnsi="Calibri" w:cs="Calibri"/>
              </w:rPr>
              <w:t>Carasi</w:t>
            </w:r>
            <w:proofErr w:type="spellEnd"/>
          </w:p>
          <w:p w:rsidR="00193156" w:rsidRPr="003E3435" w:rsidRDefault="00193156" w:rsidP="00193156">
            <w:pPr>
              <w:pStyle w:val="Paragrafoelenco"/>
              <w:ind w:left="567" w:right="113"/>
              <w:rPr>
                <w:rFonts w:ascii="Calibri" w:eastAsia="Calibri" w:hAnsi="Calibri" w:cs="Calibri"/>
              </w:rPr>
            </w:pPr>
            <w:r w:rsidRPr="003E3435">
              <w:rPr>
                <w:rFonts w:ascii="Calibri" w:eastAsia="Calibri" w:hAnsi="Calibri" w:cs="Calibri"/>
              </w:rPr>
              <w:t xml:space="preserve">Email: </w:t>
            </w:r>
            <w:hyperlink r:id="rId6" w:history="1">
              <w:r w:rsidRPr="003E3435">
                <w:rPr>
                  <w:rStyle w:val="Collegamentoipertestuale"/>
                  <w:rFonts w:ascii="Calibri" w:eastAsia="Calibri" w:hAnsi="Calibri" w:cs="Calibri"/>
                </w:rPr>
                <w:t>chiara_carasi@regione.lombardia.it</w:t>
              </w:r>
            </w:hyperlink>
            <w:r w:rsidRPr="003E3435">
              <w:rPr>
                <w:rFonts w:ascii="Calibri" w:eastAsia="Calibri" w:hAnsi="Calibri" w:cs="Calibri"/>
              </w:rPr>
              <w:t xml:space="preserve"> </w:t>
            </w:r>
          </w:p>
          <w:p w:rsidR="0026720A" w:rsidRPr="003E3435" w:rsidRDefault="0026720A" w:rsidP="009F3014">
            <w:pPr>
              <w:pStyle w:val="Paragrafoelenco"/>
              <w:numPr>
                <w:ilvl w:val="0"/>
                <w:numId w:val="12"/>
              </w:numPr>
              <w:ind w:left="567" w:right="113"/>
              <w:rPr>
                <w:rFonts w:ascii="Calibri" w:eastAsia="Calibri" w:hAnsi="Calibri" w:cs="Calibri"/>
                <w:b/>
              </w:rPr>
            </w:pPr>
            <w:r w:rsidRPr="003E3435">
              <w:rPr>
                <w:rFonts w:ascii="Calibri" w:eastAsia="Calibri" w:hAnsi="Calibri" w:cs="Calibri"/>
                <w:b/>
              </w:rPr>
              <w:t>ERSAF</w:t>
            </w:r>
          </w:p>
          <w:p w:rsidR="009F3014" w:rsidRPr="003E3435" w:rsidRDefault="009F3014" w:rsidP="0026720A">
            <w:pPr>
              <w:pStyle w:val="Paragrafoelenco"/>
              <w:ind w:left="567" w:right="113"/>
              <w:rPr>
                <w:rFonts w:ascii="Calibri" w:eastAsia="Calibri" w:hAnsi="Calibri" w:cs="Calibri"/>
              </w:rPr>
            </w:pPr>
            <w:r w:rsidRPr="003E3435">
              <w:rPr>
                <w:rFonts w:ascii="Calibri" w:eastAsia="Calibri" w:hAnsi="Calibri" w:cs="Calibri"/>
              </w:rPr>
              <w:t>Tecnico Facilitatore</w:t>
            </w:r>
            <w:r w:rsidR="007C091C" w:rsidRPr="003E3435">
              <w:rPr>
                <w:rFonts w:ascii="Calibri" w:eastAsia="Calibri" w:hAnsi="Calibri" w:cs="Calibri"/>
              </w:rPr>
              <w:t xml:space="preserve"> LIFE IP GESTIRE 2020</w:t>
            </w:r>
          </w:p>
          <w:p w:rsidR="009F3014" w:rsidRPr="003E3435" w:rsidRDefault="009F3014" w:rsidP="009F3014">
            <w:pPr>
              <w:pStyle w:val="Paragrafoelenco"/>
              <w:ind w:left="567" w:right="113"/>
              <w:rPr>
                <w:rFonts w:ascii="Calibri" w:eastAsia="Calibri" w:hAnsi="Calibri" w:cs="Calibri"/>
              </w:rPr>
            </w:pPr>
            <w:r w:rsidRPr="003E3435">
              <w:rPr>
                <w:rFonts w:ascii="Calibri" w:eastAsia="Calibri" w:hAnsi="Calibri" w:cs="Calibri"/>
              </w:rPr>
              <w:t>Mattia Bertocchi</w:t>
            </w:r>
          </w:p>
          <w:p w:rsidR="009F3014" w:rsidRPr="003E3435" w:rsidRDefault="009F3014" w:rsidP="009F3014">
            <w:pPr>
              <w:pStyle w:val="Paragrafoelenco"/>
              <w:ind w:left="567" w:right="113"/>
              <w:rPr>
                <w:rFonts w:ascii="Calibri" w:eastAsia="Calibri" w:hAnsi="Calibri" w:cs="Calibri"/>
              </w:rPr>
            </w:pPr>
            <w:proofErr w:type="gramStart"/>
            <w:r w:rsidRPr="003E3435">
              <w:rPr>
                <w:rFonts w:ascii="Calibri" w:eastAsia="Calibri" w:hAnsi="Calibri" w:cs="Calibri"/>
              </w:rPr>
              <w:t>email</w:t>
            </w:r>
            <w:proofErr w:type="gramEnd"/>
            <w:r w:rsidRPr="003E3435">
              <w:rPr>
                <w:rFonts w:ascii="Calibri" w:eastAsia="Calibri" w:hAnsi="Calibri" w:cs="Calibri"/>
              </w:rPr>
              <w:t xml:space="preserve">: </w:t>
            </w:r>
            <w:hyperlink r:id="rId7" w:history="1">
              <w:r w:rsidRPr="003E3435">
                <w:rPr>
                  <w:rStyle w:val="Collegamentoipertestuale"/>
                  <w:rFonts w:ascii="Calibri" w:eastAsia="Calibri" w:hAnsi="Calibri" w:cs="Calibri"/>
                </w:rPr>
                <w:t>bertocchi.lifegestire2020@gmail.com</w:t>
              </w:r>
            </w:hyperlink>
            <w:bookmarkStart w:id="0" w:name="_GoBack"/>
            <w:bookmarkEnd w:id="0"/>
          </w:p>
        </w:tc>
      </w:tr>
    </w:tbl>
    <w:p w:rsidR="00F87FBF" w:rsidRDefault="00F87FBF"/>
    <w:sectPr w:rsidR="00F87FBF" w:rsidSect="0020198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GKHIO+Calibri">
    <w:altName w:val="GGKHIO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14A5"/>
    <w:multiLevelType w:val="hybridMultilevel"/>
    <w:tmpl w:val="72BC1EC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9382416"/>
    <w:multiLevelType w:val="hybridMultilevel"/>
    <w:tmpl w:val="3AD8E924"/>
    <w:lvl w:ilvl="0" w:tplc="94982826">
      <w:start w:val="1"/>
      <w:numFmt w:val="bullet"/>
      <w:lvlText w:val=""/>
      <w:lvlJc w:val="left"/>
      <w:pPr>
        <w:ind w:left="9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" w15:restartNumberingAfterBreak="0">
    <w:nsid w:val="209F1BF9"/>
    <w:multiLevelType w:val="hybridMultilevel"/>
    <w:tmpl w:val="96B2ABB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91304F1"/>
    <w:multiLevelType w:val="hybridMultilevel"/>
    <w:tmpl w:val="20BC4AA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D764BF3"/>
    <w:multiLevelType w:val="hybridMultilevel"/>
    <w:tmpl w:val="8836F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03204"/>
    <w:multiLevelType w:val="hybridMultilevel"/>
    <w:tmpl w:val="1A709D5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82E1274"/>
    <w:multiLevelType w:val="hybridMultilevel"/>
    <w:tmpl w:val="1194C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42AC6"/>
    <w:multiLevelType w:val="hybridMultilevel"/>
    <w:tmpl w:val="34121C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C514DFA"/>
    <w:multiLevelType w:val="hybridMultilevel"/>
    <w:tmpl w:val="6C5A143E"/>
    <w:lvl w:ilvl="0" w:tplc="352EA82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F772EC6"/>
    <w:multiLevelType w:val="hybridMultilevel"/>
    <w:tmpl w:val="3E489CAC"/>
    <w:lvl w:ilvl="0" w:tplc="94982826">
      <w:start w:val="1"/>
      <w:numFmt w:val="bullet"/>
      <w:lvlText w:val="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5F9361D2"/>
    <w:multiLevelType w:val="hybridMultilevel"/>
    <w:tmpl w:val="E2381C8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10B2970"/>
    <w:multiLevelType w:val="hybridMultilevel"/>
    <w:tmpl w:val="D16CCA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6301CFD"/>
    <w:multiLevelType w:val="hybridMultilevel"/>
    <w:tmpl w:val="A2D2ECC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8386F27"/>
    <w:multiLevelType w:val="hybridMultilevel"/>
    <w:tmpl w:val="CB60C8E8"/>
    <w:lvl w:ilvl="0" w:tplc="7290830C">
      <w:start w:val="1"/>
      <w:numFmt w:val="decimal"/>
      <w:lvlText w:val="%1."/>
      <w:lvlJc w:val="left"/>
      <w:pPr>
        <w:ind w:left="714" w:hanging="51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8" w:hanging="360"/>
      </w:pPr>
    </w:lvl>
    <w:lvl w:ilvl="2" w:tplc="0410001B" w:tentative="1">
      <w:start w:val="1"/>
      <w:numFmt w:val="lowerRoman"/>
      <w:lvlText w:val="%3."/>
      <w:lvlJc w:val="right"/>
      <w:pPr>
        <w:ind w:left="1998" w:hanging="180"/>
      </w:pPr>
    </w:lvl>
    <w:lvl w:ilvl="3" w:tplc="0410000F" w:tentative="1">
      <w:start w:val="1"/>
      <w:numFmt w:val="decimal"/>
      <w:lvlText w:val="%4."/>
      <w:lvlJc w:val="left"/>
      <w:pPr>
        <w:ind w:left="2718" w:hanging="360"/>
      </w:pPr>
    </w:lvl>
    <w:lvl w:ilvl="4" w:tplc="04100019" w:tentative="1">
      <w:start w:val="1"/>
      <w:numFmt w:val="lowerLetter"/>
      <w:lvlText w:val="%5."/>
      <w:lvlJc w:val="left"/>
      <w:pPr>
        <w:ind w:left="3438" w:hanging="360"/>
      </w:pPr>
    </w:lvl>
    <w:lvl w:ilvl="5" w:tplc="0410001B" w:tentative="1">
      <w:start w:val="1"/>
      <w:numFmt w:val="lowerRoman"/>
      <w:lvlText w:val="%6."/>
      <w:lvlJc w:val="right"/>
      <w:pPr>
        <w:ind w:left="4158" w:hanging="180"/>
      </w:pPr>
    </w:lvl>
    <w:lvl w:ilvl="6" w:tplc="0410000F" w:tentative="1">
      <w:start w:val="1"/>
      <w:numFmt w:val="decimal"/>
      <w:lvlText w:val="%7."/>
      <w:lvlJc w:val="left"/>
      <w:pPr>
        <w:ind w:left="4878" w:hanging="360"/>
      </w:pPr>
    </w:lvl>
    <w:lvl w:ilvl="7" w:tplc="04100019" w:tentative="1">
      <w:start w:val="1"/>
      <w:numFmt w:val="lowerLetter"/>
      <w:lvlText w:val="%8."/>
      <w:lvlJc w:val="left"/>
      <w:pPr>
        <w:ind w:left="5598" w:hanging="360"/>
      </w:pPr>
    </w:lvl>
    <w:lvl w:ilvl="8" w:tplc="0410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4" w15:restartNumberingAfterBreak="0">
    <w:nsid w:val="6F7811E6"/>
    <w:multiLevelType w:val="hybridMultilevel"/>
    <w:tmpl w:val="A984B60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737D4879"/>
    <w:multiLevelType w:val="hybridMultilevel"/>
    <w:tmpl w:val="1BE483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CEE072C"/>
    <w:multiLevelType w:val="hybridMultilevel"/>
    <w:tmpl w:val="9A08D33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FA94F8E"/>
    <w:multiLevelType w:val="hybridMultilevel"/>
    <w:tmpl w:val="01C4FC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7"/>
  </w:num>
  <w:num w:numId="5">
    <w:abstractNumId w:val="14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15"/>
  </w:num>
  <w:num w:numId="11">
    <w:abstractNumId w:val="0"/>
  </w:num>
  <w:num w:numId="12">
    <w:abstractNumId w:val="6"/>
  </w:num>
  <w:num w:numId="13">
    <w:abstractNumId w:val="3"/>
  </w:num>
  <w:num w:numId="14">
    <w:abstractNumId w:val="10"/>
  </w:num>
  <w:num w:numId="15">
    <w:abstractNumId w:val="16"/>
  </w:num>
  <w:num w:numId="16">
    <w:abstractNumId w:val="8"/>
  </w:num>
  <w:num w:numId="17">
    <w:abstractNumId w:val="11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68"/>
    <w:rsid w:val="00004CC6"/>
    <w:rsid w:val="00021C44"/>
    <w:rsid w:val="00061EBE"/>
    <w:rsid w:val="0007352B"/>
    <w:rsid w:val="0007780D"/>
    <w:rsid w:val="00077AD5"/>
    <w:rsid w:val="000E60F4"/>
    <w:rsid w:val="00153E26"/>
    <w:rsid w:val="00165BB5"/>
    <w:rsid w:val="00193156"/>
    <w:rsid w:val="001C61AE"/>
    <w:rsid w:val="001C7A0E"/>
    <w:rsid w:val="00201980"/>
    <w:rsid w:val="00203C6F"/>
    <w:rsid w:val="0022727E"/>
    <w:rsid w:val="0024739F"/>
    <w:rsid w:val="0026720A"/>
    <w:rsid w:val="002D1995"/>
    <w:rsid w:val="002F5FCC"/>
    <w:rsid w:val="003173A4"/>
    <w:rsid w:val="00324719"/>
    <w:rsid w:val="00360742"/>
    <w:rsid w:val="00397BF8"/>
    <w:rsid w:val="003B1FD9"/>
    <w:rsid w:val="003E3435"/>
    <w:rsid w:val="00450D56"/>
    <w:rsid w:val="00462DE7"/>
    <w:rsid w:val="00463B6F"/>
    <w:rsid w:val="004E0B6C"/>
    <w:rsid w:val="004E4212"/>
    <w:rsid w:val="0052739C"/>
    <w:rsid w:val="006723CD"/>
    <w:rsid w:val="006D797C"/>
    <w:rsid w:val="006E79D5"/>
    <w:rsid w:val="007729EE"/>
    <w:rsid w:val="007C091C"/>
    <w:rsid w:val="0089151D"/>
    <w:rsid w:val="008A3843"/>
    <w:rsid w:val="00902934"/>
    <w:rsid w:val="00951792"/>
    <w:rsid w:val="0096548C"/>
    <w:rsid w:val="009D2A68"/>
    <w:rsid w:val="009D349C"/>
    <w:rsid w:val="009F3014"/>
    <w:rsid w:val="00A36468"/>
    <w:rsid w:val="00A57DD8"/>
    <w:rsid w:val="00A93A38"/>
    <w:rsid w:val="00AC5917"/>
    <w:rsid w:val="00AC6DF5"/>
    <w:rsid w:val="00AD0F2D"/>
    <w:rsid w:val="00B2568B"/>
    <w:rsid w:val="00B574A8"/>
    <w:rsid w:val="00B67EC9"/>
    <w:rsid w:val="00BB5599"/>
    <w:rsid w:val="00C40CC8"/>
    <w:rsid w:val="00CB1278"/>
    <w:rsid w:val="00CB7B6B"/>
    <w:rsid w:val="00CD01B8"/>
    <w:rsid w:val="00D1313F"/>
    <w:rsid w:val="00D74E4C"/>
    <w:rsid w:val="00DD13FB"/>
    <w:rsid w:val="00DE4085"/>
    <w:rsid w:val="00E0106B"/>
    <w:rsid w:val="00E02F55"/>
    <w:rsid w:val="00E27112"/>
    <w:rsid w:val="00E44890"/>
    <w:rsid w:val="00E71627"/>
    <w:rsid w:val="00F7383F"/>
    <w:rsid w:val="00F87FBF"/>
    <w:rsid w:val="00F91394"/>
    <w:rsid w:val="00FD1EC1"/>
    <w:rsid w:val="00FD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880FD-6348-4622-B5D6-4F007EB8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64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0F2D"/>
    <w:pPr>
      <w:ind w:left="720"/>
      <w:contextualSpacing/>
    </w:pPr>
  </w:style>
  <w:style w:type="paragraph" w:customStyle="1" w:styleId="Default">
    <w:name w:val="Default"/>
    <w:rsid w:val="00B574A8"/>
    <w:pPr>
      <w:autoSpaceDE w:val="0"/>
      <w:autoSpaceDN w:val="0"/>
      <w:adjustRightInd w:val="0"/>
      <w:jc w:val="left"/>
    </w:pPr>
    <w:rPr>
      <w:rFonts w:ascii="GGKHIO+Calibri" w:hAnsi="GGKHIO+Calibri" w:cs="GGKHIO+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91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tocchi.lifegestire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ara_carasi@regione.lombardia.it" TargetMode="External"/><Relationship Id="rId5" Type="http://schemas.openxmlformats.org/officeDocument/2006/relationships/hyperlink" Target="http://www.agricoltura.regione.lombardia.it/cs/Satellite?c=Page&amp;amp;childpagename=DG_Agricoltura%2FDGLayout&amp;amp;cid=1213769307062&amp;amp;p=1213769307062&amp;amp;pagename=DG_AGRWrapper&amp;amp;12137689245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Tonesi</dc:creator>
  <cp:keywords/>
  <dc:description/>
  <cp:lastModifiedBy>Mattia Bertocchi</cp:lastModifiedBy>
  <cp:revision>2</cp:revision>
  <dcterms:created xsi:type="dcterms:W3CDTF">2018-03-19T11:11:00Z</dcterms:created>
  <dcterms:modified xsi:type="dcterms:W3CDTF">2018-03-19T11:11:00Z</dcterms:modified>
</cp:coreProperties>
</file>